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C7D" w:rsidRDefault="00A71C7D" w:rsidP="00A71C7D">
      <w:pPr>
        <w:jc w:val="left"/>
      </w:pPr>
      <w:bookmarkStart w:id="0" w:name="_GoBack"/>
      <w:bookmarkEnd w:id="0"/>
    </w:p>
    <w:p w:rsidR="00A71C7D" w:rsidRDefault="00A71C7D" w:rsidP="00A71C7D">
      <w:pPr>
        <w:jc w:val="left"/>
      </w:pPr>
    </w:p>
    <w:p w:rsidR="00A71C7D" w:rsidRPr="0058654D" w:rsidRDefault="00A71C7D" w:rsidP="0058654D">
      <w:pPr>
        <w:jc w:val="left"/>
        <w:rPr>
          <w:b/>
        </w:rPr>
      </w:pPr>
    </w:p>
    <w:p w:rsidR="00C6485C" w:rsidRDefault="00AA1E1F" w:rsidP="00A71C7D">
      <w:pPr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-397510</wp:posOffset>
            </wp:positionV>
            <wp:extent cx="2057400" cy="771525"/>
            <wp:effectExtent l="19050" t="0" r="0" b="0"/>
            <wp:wrapThrough wrapText="bothSides">
              <wp:wrapPolygon edited="0">
                <wp:start x="-200" y="0"/>
                <wp:lineTo x="-200" y="21333"/>
                <wp:lineTo x="21600" y="21333"/>
                <wp:lineTo x="21600" y="0"/>
                <wp:lineTo x="-200" y="0"/>
              </wp:wrapPolygon>
            </wp:wrapThrough>
            <wp:docPr id="6" name="Picture 6" descr="* Logo (EPS form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 Logo (EPS forma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1C7D">
        <w:t xml:space="preserve">    </w:t>
      </w:r>
    </w:p>
    <w:p w:rsidR="00C6485C" w:rsidRDefault="00AA1E1F" w:rsidP="00A71C7D">
      <w:pPr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-386715</wp:posOffset>
            </wp:positionV>
            <wp:extent cx="1524000" cy="485775"/>
            <wp:effectExtent l="19050" t="0" r="0" b="0"/>
            <wp:wrapThrough wrapText="bothSides">
              <wp:wrapPolygon edited="0">
                <wp:start x="-270" y="0"/>
                <wp:lineTo x="-270" y="21176"/>
                <wp:lineTo x="21600" y="21176"/>
                <wp:lineTo x="21600" y="0"/>
                <wp:lineTo x="-270" y="0"/>
              </wp:wrapPolygon>
            </wp:wrapThrough>
            <wp:docPr id="4" name="Picture 4" descr="http://www.arkansased.org/public/userfiles/Learning_Services/PARCC/PARCC_logo_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kansased.org/public/userfiles/Learning_Services/PARCC/PARCC_logo_purp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485C" w:rsidRDefault="00C6485C" w:rsidP="00A71C7D">
      <w:pPr>
        <w:jc w:val="left"/>
      </w:pPr>
    </w:p>
    <w:p w:rsidR="00C6485C" w:rsidRDefault="00C6485C" w:rsidP="00A71C7D">
      <w:pPr>
        <w:jc w:val="left"/>
      </w:pPr>
    </w:p>
    <w:p w:rsidR="00C6485C" w:rsidRPr="00AA1E1F" w:rsidRDefault="00C6485C" w:rsidP="00C6485C">
      <w:pPr>
        <w:rPr>
          <w:rFonts w:ascii="Tahoma" w:hAnsi="Tahoma" w:cs="Tahoma"/>
          <w:b/>
          <w:color w:val="FF0000"/>
          <w:sz w:val="24"/>
          <w:szCs w:val="24"/>
        </w:rPr>
      </w:pPr>
      <w:r w:rsidRPr="00AA1E1F">
        <w:rPr>
          <w:rFonts w:ascii="Tahoma" w:hAnsi="Tahoma" w:cs="Tahoma"/>
          <w:b/>
          <w:color w:val="FF0000"/>
          <w:sz w:val="24"/>
          <w:szCs w:val="24"/>
        </w:rPr>
        <w:t>Are You Interested in Learning More about the</w:t>
      </w:r>
      <w:r w:rsidR="00405E1A" w:rsidRPr="00AA1E1F">
        <w:rPr>
          <w:rFonts w:ascii="Tahoma" w:hAnsi="Tahoma" w:cs="Tahoma"/>
          <w:b/>
          <w:color w:val="FF0000"/>
          <w:sz w:val="24"/>
          <w:szCs w:val="24"/>
        </w:rPr>
        <w:t xml:space="preserve"> Maryland College &amp; Career Readiness Standards and</w:t>
      </w:r>
      <w:r w:rsidRPr="00AA1E1F">
        <w:rPr>
          <w:rFonts w:ascii="Tahoma" w:hAnsi="Tahoma" w:cs="Tahoma"/>
          <w:b/>
          <w:color w:val="FF0000"/>
          <w:sz w:val="24"/>
          <w:szCs w:val="24"/>
        </w:rPr>
        <w:t xml:space="preserve"> PARCC Assessment?</w:t>
      </w:r>
    </w:p>
    <w:p w:rsidR="00AA1E1F" w:rsidRDefault="00AA1E1F" w:rsidP="00A71C7D">
      <w:pPr>
        <w:jc w:val="left"/>
        <w:rPr>
          <w:rFonts w:ascii="Tahoma" w:hAnsi="Tahoma" w:cs="Tahoma"/>
        </w:rPr>
      </w:pPr>
    </w:p>
    <w:p w:rsidR="00C6485C" w:rsidRPr="00AA1E1F" w:rsidRDefault="00C6485C" w:rsidP="00A71C7D">
      <w:p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If so, the Maryland State Department of Education has a wealth of resources for parents regarding the </w:t>
      </w:r>
      <w:r w:rsidR="00405E1A" w:rsidRPr="00AA1E1F">
        <w:rPr>
          <w:rFonts w:ascii="Tahoma" w:hAnsi="Tahoma" w:cs="Tahoma"/>
          <w:sz w:val="20"/>
          <w:szCs w:val="20"/>
        </w:rPr>
        <w:t xml:space="preserve">Maryland College &amp; Career Readiness Standards (formerly Maryland Common Core Standards) and </w:t>
      </w:r>
      <w:r w:rsidRPr="00AA1E1F">
        <w:rPr>
          <w:rFonts w:ascii="Tahoma" w:hAnsi="Tahoma" w:cs="Tahoma"/>
          <w:sz w:val="20"/>
          <w:szCs w:val="20"/>
        </w:rPr>
        <w:t>PARCC (Partnership for Assessment of Readiness for College and Careers) assessment.  Resources include:</w:t>
      </w:r>
    </w:p>
    <w:p w:rsidR="00AA1E1F" w:rsidRDefault="00405E1A" w:rsidP="00A71C7D">
      <w:pPr>
        <w:jc w:val="left"/>
        <w:rPr>
          <w:rFonts w:ascii="Tahoma" w:hAnsi="Tahoma" w:cs="Tahoma"/>
        </w:rPr>
      </w:pPr>
      <w:r w:rsidRPr="00AA1E1F">
        <w:rPr>
          <w:rFonts w:ascii="Tahoma" w:hAnsi="Tahoma" w:cs="Tahoma"/>
        </w:rPr>
        <w:t xml:space="preserve"> </w:t>
      </w:r>
    </w:p>
    <w:p w:rsidR="00405E1A" w:rsidRPr="00AA1E1F" w:rsidRDefault="00405E1A" w:rsidP="00A71C7D">
      <w:p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b/>
          <w:color w:val="FF0000"/>
          <w:sz w:val="20"/>
          <w:szCs w:val="20"/>
          <w:u w:val="single"/>
        </w:rPr>
        <w:t>MCCRS</w:t>
      </w:r>
    </w:p>
    <w:p w:rsidR="00405E1A" w:rsidRPr="00AA1E1F" w:rsidRDefault="00405E1A" w:rsidP="00405E1A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The MSDE Website:  </w:t>
      </w:r>
      <w:hyperlink r:id="rId7" w:history="1">
        <w:r w:rsidRPr="00AA1E1F">
          <w:rPr>
            <w:rStyle w:val="Hyperlink"/>
            <w:rFonts w:ascii="Tahoma" w:hAnsi="Tahoma" w:cs="Tahoma"/>
            <w:sz w:val="20"/>
            <w:szCs w:val="20"/>
          </w:rPr>
          <w:t>www.marylandpublicschools.org</w:t>
        </w:r>
      </w:hyperlink>
      <w:r w:rsidRPr="00AA1E1F">
        <w:rPr>
          <w:rFonts w:ascii="Tahoma" w:hAnsi="Tahoma" w:cs="Tahoma"/>
          <w:sz w:val="20"/>
          <w:szCs w:val="20"/>
        </w:rPr>
        <w:t xml:space="preserve">    </w:t>
      </w:r>
    </w:p>
    <w:p w:rsidR="00405E1A" w:rsidRPr="00AA1E1F" w:rsidRDefault="00405E1A" w:rsidP="0058654D">
      <w:pPr>
        <w:pStyle w:val="ListParagraph"/>
        <w:numPr>
          <w:ilvl w:val="1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Maryland College &amp; Career Readiness Standards under “Popular Searches”</w:t>
      </w:r>
    </w:p>
    <w:p w:rsidR="0058654D" w:rsidRPr="00AA1E1F" w:rsidRDefault="00254CA8" w:rsidP="00405E1A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sz w:val="20"/>
          <w:szCs w:val="20"/>
        </w:rPr>
      </w:pPr>
      <w:hyperlink r:id="rId8" w:history="1">
        <w:r w:rsidR="0058654D" w:rsidRPr="00AA1E1F">
          <w:rPr>
            <w:rStyle w:val="Hyperlink"/>
            <w:rFonts w:ascii="Tahoma" w:hAnsi="Tahoma" w:cs="Tahoma"/>
            <w:sz w:val="20"/>
            <w:szCs w:val="20"/>
          </w:rPr>
          <w:t>www.mdk12.org</w:t>
        </w:r>
      </w:hyperlink>
      <w:r w:rsidR="0058654D" w:rsidRPr="00AA1E1F">
        <w:rPr>
          <w:rFonts w:ascii="Tahoma" w:hAnsi="Tahoma" w:cs="Tahoma"/>
          <w:sz w:val="20"/>
          <w:szCs w:val="20"/>
        </w:rPr>
        <w:t xml:space="preserve"> </w:t>
      </w:r>
    </w:p>
    <w:p w:rsidR="0058654D" w:rsidRPr="00AA1E1F" w:rsidRDefault="0058654D" w:rsidP="0058654D">
      <w:pPr>
        <w:pStyle w:val="ListParagraph"/>
        <w:numPr>
          <w:ilvl w:val="1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Teaching &amp; Learning</w:t>
      </w:r>
      <w:r w:rsidRPr="00AA1E1F">
        <w:rPr>
          <w:rFonts w:ascii="Tahoma" w:hAnsi="Tahoma" w:cs="Tahoma"/>
          <w:sz w:val="20"/>
          <w:szCs w:val="20"/>
        </w:rPr>
        <w:t xml:space="preserve"> or </w:t>
      </w:r>
      <w:r w:rsidRPr="00AA1E1F">
        <w:rPr>
          <w:rFonts w:ascii="Tahoma" w:hAnsi="Tahoma" w:cs="Tahoma"/>
          <w:i/>
          <w:sz w:val="20"/>
          <w:szCs w:val="20"/>
        </w:rPr>
        <w:t>MCCR Frameworks</w:t>
      </w:r>
    </w:p>
    <w:p w:rsidR="00A911B7" w:rsidRPr="00AA1E1F" w:rsidRDefault="00A911B7" w:rsidP="00A911B7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The PARCC Website: </w:t>
      </w:r>
      <w:hyperlink r:id="rId9" w:history="1">
        <w:r w:rsidRPr="00AA1E1F">
          <w:rPr>
            <w:rStyle w:val="Hyperlink"/>
            <w:rFonts w:ascii="Tahoma" w:hAnsi="Tahoma" w:cs="Tahoma"/>
            <w:sz w:val="20"/>
            <w:szCs w:val="20"/>
          </w:rPr>
          <w:t>www.parcconline.org</w:t>
        </w:r>
      </w:hyperlink>
      <w:r w:rsidRPr="00AA1E1F">
        <w:rPr>
          <w:rFonts w:ascii="Tahoma" w:hAnsi="Tahoma" w:cs="Tahoma"/>
          <w:sz w:val="20"/>
          <w:szCs w:val="20"/>
        </w:rPr>
        <w:t xml:space="preserve"> </w:t>
      </w:r>
    </w:p>
    <w:p w:rsidR="00A911B7" w:rsidRPr="00AA1E1F" w:rsidRDefault="00A911B7" w:rsidP="00A911B7">
      <w:pPr>
        <w:pStyle w:val="ListParagraph"/>
        <w:numPr>
          <w:ilvl w:val="1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Parent Resources</w:t>
      </w:r>
    </w:p>
    <w:p w:rsidR="00A911B7" w:rsidRPr="00AA1E1F" w:rsidRDefault="00A911B7" w:rsidP="00A911B7">
      <w:pPr>
        <w:pStyle w:val="ListParagraph"/>
        <w:numPr>
          <w:ilvl w:val="2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i/>
          <w:sz w:val="20"/>
          <w:szCs w:val="20"/>
        </w:rPr>
        <w:t>The Common Core State Standards</w:t>
      </w:r>
    </w:p>
    <w:p w:rsidR="002B2E0D" w:rsidRPr="00AA1E1F" w:rsidRDefault="002B2E0D" w:rsidP="002B2E0D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The Maryland PTA:  </w:t>
      </w:r>
      <w:hyperlink r:id="rId10" w:history="1">
        <w:r w:rsidRPr="00AA1E1F">
          <w:rPr>
            <w:rStyle w:val="Hyperlink"/>
            <w:rFonts w:ascii="Tahoma" w:hAnsi="Tahoma" w:cs="Tahoma"/>
            <w:sz w:val="20"/>
            <w:szCs w:val="20"/>
          </w:rPr>
          <w:t>www.mdpta.org</w:t>
        </w:r>
      </w:hyperlink>
      <w:r w:rsidRPr="00AA1E1F">
        <w:rPr>
          <w:rFonts w:ascii="Tahoma" w:hAnsi="Tahoma" w:cs="Tahoma"/>
          <w:sz w:val="20"/>
          <w:szCs w:val="20"/>
        </w:rPr>
        <w:t xml:space="preserve"> </w:t>
      </w:r>
    </w:p>
    <w:p w:rsidR="002B2E0D" w:rsidRPr="00AA1E1F" w:rsidRDefault="002B2E0D" w:rsidP="002B2E0D">
      <w:pPr>
        <w:pStyle w:val="ListParagraph"/>
        <w:numPr>
          <w:ilvl w:val="1"/>
          <w:numId w:val="3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Parent &amp; Family Involvement</w:t>
      </w:r>
    </w:p>
    <w:p w:rsidR="002B2E0D" w:rsidRPr="00AA1E1F" w:rsidRDefault="002B2E0D" w:rsidP="002B2E0D">
      <w:pPr>
        <w:pStyle w:val="ListParagraph"/>
        <w:numPr>
          <w:ilvl w:val="2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Article:  “What Parents Need to Know about the Common Core State Curriculum” </w:t>
      </w:r>
    </w:p>
    <w:p w:rsidR="00033480" w:rsidRPr="00AA1E1F" w:rsidRDefault="00033480" w:rsidP="002B2E0D">
      <w:pPr>
        <w:pStyle w:val="ListParagraph"/>
        <w:numPr>
          <w:ilvl w:val="2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Article:  “Maryland’s New Common Core State Standards</w:t>
      </w:r>
    </w:p>
    <w:p w:rsidR="00666F76" w:rsidRPr="00AA1E1F" w:rsidRDefault="00405E1A" w:rsidP="00C6485C">
      <w:pPr>
        <w:jc w:val="left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AA1E1F">
        <w:rPr>
          <w:rFonts w:ascii="Tahoma" w:hAnsi="Tahoma" w:cs="Tahoma"/>
          <w:b/>
          <w:color w:val="FF0000"/>
          <w:sz w:val="20"/>
          <w:szCs w:val="20"/>
          <w:u w:val="single"/>
        </w:rPr>
        <w:t>PARCC</w:t>
      </w:r>
    </w:p>
    <w:p w:rsidR="00C6485C" w:rsidRPr="00AA1E1F" w:rsidRDefault="00C6485C" w:rsidP="00C6485C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The MSDE Website:  </w:t>
      </w:r>
      <w:hyperlink r:id="rId11" w:history="1">
        <w:r w:rsidR="00405E1A" w:rsidRPr="00AA1E1F">
          <w:rPr>
            <w:rStyle w:val="Hyperlink"/>
            <w:rFonts w:ascii="Tahoma" w:hAnsi="Tahoma" w:cs="Tahoma"/>
            <w:sz w:val="20"/>
            <w:szCs w:val="20"/>
          </w:rPr>
          <w:t>www.marylandpublicschools.org</w:t>
        </w:r>
      </w:hyperlink>
      <w:r w:rsidR="00405E1A" w:rsidRPr="00AA1E1F">
        <w:rPr>
          <w:rFonts w:ascii="Tahoma" w:hAnsi="Tahoma" w:cs="Tahoma"/>
          <w:sz w:val="20"/>
          <w:szCs w:val="20"/>
        </w:rPr>
        <w:t xml:space="preserve">    </w:t>
      </w:r>
    </w:p>
    <w:p w:rsidR="00C6485C" w:rsidRPr="00AA1E1F" w:rsidRDefault="00405E1A" w:rsidP="00C6485C">
      <w:pPr>
        <w:pStyle w:val="ListParagraph"/>
        <w:numPr>
          <w:ilvl w:val="1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Click on the PARCC Icon</w:t>
      </w:r>
    </w:p>
    <w:p w:rsidR="00C6485C" w:rsidRPr="00AA1E1F" w:rsidRDefault="00C6485C" w:rsidP="0058654D">
      <w:pPr>
        <w:pStyle w:val="ListParagraph"/>
        <w:numPr>
          <w:ilvl w:val="1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MSDE Parent Webinars</w:t>
      </w:r>
    </w:p>
    <w:p w:rsidR="00C6485C" w:rsidRPr="00AA1E1F" w:rsidRDefault="00C6485C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A parent webinar series is beginning January 20, 2015.  All webinars will be held live, recorded and posted.  </w:t>
      </w:r>
    </w:p>
    <w:p w:rsidR="00C6485C" w:rsidRPr="00AA1E1F" w:rsidRDefault="00C6485C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Webinar topics include:</w:t>
      </w:r>
    </w:p>
    <w:p w:rsidR="00C6485C" w:rsidRPr="00AA1E1F" w:rsidRDefault="00C6485C" w:rsidP="0058654D">
      <w:pPr>
        <w:pStyle w:val="ListParagraph"/>
        <w:numPr>
          <w:ilvl w:val="3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PARCC Assessments:  Structure &amp; Thinking Skills</w:t>
      </w:r>
      <w:r w:rsidR="0058654D" w:rsidRPr="00AA1E1F">
        <w:rPr>
          <w:rFonts w:ascii="Tahoma" w:hAnsi="Tahoma" w:cs="Tahoma"/>
          <w:sz w:val="20"/>
          <w:szCs w:val="20"/>
        </w:rPr>
        <w:t xml:space="preserve"> (L</w:t>
      </w:r>
      <w:r w:rsidR="00405E1A" w:rsidRPr="00AA1E1F">
        <w:rPr>
          <w:rFonts w:ascii="Tahoma" w:eastAsia="Times New Roman" w:hAnsi="Tahoma" w:cs="Tahoma"/>
          <w:color w:val="222222"/>
          <w:sz w:val="20"/>
          <w:szCs w:val="20"/>
        </w:rPr>
        <w:t>earn about the design of the PARCC assessments, explore available resources, and uncover the thinking skills measured on the assessments.</w:t>
      </w:r>
      <w:r w:rsidR="0058654D" w:rsidRPr="00AA1E1F">
        <w:rPr>
          <w:rFonts w:ascii="Tahoma" w:eastAsia="Times New Roman" w:hAnsi="Tahoma" w:cs="Tahoma"/>
          <w:color w:val="222222"/>
          <w:sz w:val="20"/>
          <w:szCs w:val="20"/>
        </w:rPr>
        <w:t>)</w:t>
      </w:r>
    </w:p>
    <w:p w:rsidR="00C6485C" w:rsidRPr="00AA1E1F" w:rsidRDefault="00C6485C" w:rsidP="0058654D">
      <w:pPr>
        <w:pStyle w:val="ListParagraph"/>
        <w:numPr>
          <w:ilvl w:val="3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Social Studies and Disciplinary Literacy (2 coming)</w:t>
      </w:r>
    </w:p>
    <w:p w:rsidR="00C6485C" w:rsidRPr="00AA1E1F" w:rsidRDefault="00C6485C" w:rsidP="0058654D">
      <w:pPr>
        <w:pStyle w:val="ListParagraph"/>
        <w:numPr>
          <w:ilvl w:val="3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Instructional Technology Parent Resources on Blackboard</w:t>
      </w:r>
    </w:p>
    <w:p w:rsidR="00C6485C" w:rsidRPr="00AA1E1F" w:rsidRDefault="00C6485C" w:rsidP="0058654D">
      <w:pPr>
        <w:pStyle w:val="ListParagraph"/>
        <w:numPr>
          <w:ilvl w:val="3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Instructional Technology Student Online Resources</w:t>
      </w:r>
    </w:p>
    <w:p w:rsidR="00A911B7" w:rsidRPr="00AA1E1F" w:rsidRDefault="00C6485C" w:rsidP="00AA1E1F">
      <w:pPr>
        <w:pStyle w:val="ListParagraph"/>
        <w:numPr>
          <w:ilvl w:val="3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Mathematics:  Understanding the PARCC Timeline &amp; Resources for Parents</w:t>
      </w:r>
    </w:p>
    <w:p w:rsidR="0058654D" w:rsidRPr="00AA1E1F" w:rsidRDefault="00254CA8" w:rsidP="0058654D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0"/>
          <w:szCs w:val="20"/>
        </w:rPr>
      </w:pPr>
      <w:hyperlink r:id="rId12" w:history="1">
        <w:r w:rsidR="0058654D" w:rsidRPr="00AA1E1F">
          <w:rPr>
            <w:rStyle w:val="Hyperlink"/>
            <w:rFonts w:ascii="Tahoma" w:hAnsi="Tahoma" w:cs="Tahoma"/>
            <w:sz w:val="20"/>
            <w:szCs w:val="20"/>
          </w:rPr>
          <w:t>www.mdk12.org</w:t>
        </w:r>
      </w:hyperlink>
      <w:r w:rsidR="0058654D" w:rsidRPr="00AA1E1F">
        <w:rPr>
          <w:rFonts w:ascii="Tahoma" w:hAnsi="Tahoma" w:cs="Tahoma"/>
          <w:sz w:val="20"/>
          <w:szCs w:val="20"/>
        </w:rPr>
        <w:t xml:space="preserve"> </w:t>
      </w:r>
    </w:p>
    <w:p w:rsidR="0058654D" w:rsidRPr="00AA1E1F" w:rsidRDefault="0058654D" w:rsidP="00A911B7">
      <w:pPr>
        <w:pStyle w:val="ListParagraph"/>
        <w:numPr>
          <w:ilvl w:val="1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Click on PARCC</w:t>
      </w:r>
    </w:p>
    <w:p w:rsidR="00C6485C" w:rsidRPr="00AA1E1F" w:rsidRDefault="00C6485C" w:rsidP="00C6485C">
      <w:pPr>
        <w:pStyle w:val="ListParagraph"/>
        <w:numPr>
          <w:ilvl w:val="0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The PARCC Website:</w:t>
      </w:r>
      <w:r w:rsidR="0058654D" w:rsidRPr="00AA1E1F">
        <w:rPr>
          <w:rFonts w:ascii="Tahoma" w:hAnsi="Tahoma" w:cs="Tahoma"/>
          <w:sz w:val="20"/>
          <w:szCs w:val="20"/>
        </w:rPr>
        <w:t xml:space="preserve"> </w:t>
      </w:r>
      <w:hyperlink r:id="rId13" w:history="1">
        <w:r w:rsidR="0058654D" w:rsidRPr="00AA1E1F">
          <w:rPr>
            <w:rStyle w:val="Hyperlink"/>
            <w:rFonts w:ascii="Tahoma" w:hAnsi="Tahoma" w:cs="Tahoma"/>
            <w:sz w:val="20"/>
            <w:szCs w:val="20"/>
          </w:rPr>
          <w:t>www.parcconline.org</w:t>
        </w:r>
      </w:hyperlink>
      <w:r w:rsidR="0058654D" w:rsidRPr="00AA1E1F">
        <w:rPr>
          <w:rFonts w:ascii="Tahoma" w:hAnsi="Tahoma" w:cs="Tahoma"/>
          <w:sz w:val="20"/>
          <w:szCs w:val="20"/>
        </w:rPr>
        <w:t xml:space="preserve"> </w:t>
      </w:r>
    </w:p>
    <w:p w:rsidR="0058654D" w:rsidRPr="00AA1E1F" w:rsidRDefault="0058654D" w:rsidP="0058654D">
      <w:pPr>
        <w:pStyle w:val="ListParagraph"/>
        <w:numPr>
          <w:ilvl w:val="1"/>
          <w:numId w:val="2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Parent Resources</w:t>
      </w:r>
    </w:p>
    <w:p w:rsidR="0058654D" w:rsidRPr="00AA1E1F" w:rsidRDefault="0058654D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Frequently Asked Questions</w:t>
      </w:r>
    </w:p>
    <w:p w:rsidR="0058654D" w:rsidRPr="00AA1E1F" w:rsidRDefault="0058654D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PARCC Fact Sheet</w:t>
      </w:r>
    </w:p>
    <w:p w:rsidR="0058654D" w:rsidRPr="00AA1E1F" w:rsidRDefault="0058654D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PARCC Overview </w:t>
      </w:r>
    </w:p>
    <w:p w:rsidR="0058654D" w:rsidRPr="00AA1E1F" w:rsidRDefault="0058654D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i/>
          <w:sz w:val="20"/>
          <w:szCs w:val="20"/>
        </w:rPr>
        <w:t>A Parent’s Guide</w:t>
      </w:r>
    </w:p>
    <w:p w:rsidR="0058654D" w:rsidRPr="00AA1E1F" w:rsidRDefault="0058654D" w:rsidP="0058654D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Sample Test Items </w:t>
      </w:r>
    </w:p>
    <w:p w:rsidR="00033480" w:rsidRPr="00AA1E1F" w:rsidRDefault="00A911B7" w:rsidP="00033480">
      <w:pPr>
        <w:pStyle w:val="ListParagraph"/>
        <w:numPr>
          <w:ilvl w:val="2"/>
          <w:numId w:val="2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PARCC Accessibility Features and Accommodations Manual </w:t>
      </w:r>
      <w:r w:rsidR="002B2E0D" w:rsidRPr="00AA1E1F">
        <w:rPr>
          <w:rFonts w:ascii="Tahoma" w:hAnsi="Tahoma" w:cs="Tahoma"/>
          <w:sz w:val="20"/>
          <w:szCs w:val="20"/>
        </w:rPr>
        <w:t>(For English Language Learners and Students with Disabilities)</w:t>
      </w:r>
    </w:p>
    <w:p w:rsidR="00033480" w:rsidRPr="00AA1E1F" w:rsidRDefault="00033480" w:rsidP="00033480">
      <w:pPr>
        <w:pStyle w:val="ListParagraph"/>
        <w:numPr>
          <w:ilvl w:val="0"/>
          <w:numId w:val="3"/>
        </w:numPr>
        <w:jc w:val="left"/>
        <w:rPr>
          <w:rFonts w:ascii="Tahoma" w:hAnsi="Tahoma" w:cs="Tahoma"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The Maryland PTA:  </w:t>
      </w:r>
      <w:hyperlink r:id="rId14" w:history="1">
        <w:r w:rsidRPr="00AA1E1F">
          <w:rPr>
            <w:rStyle w:val="Hyperlink"/>
            <w:rFonts w:ascii="Tahoma" w:hAnsi="Tahoma" w:cs="Tahoma"/>
            <w:sz w:val="20"/>
            <w:szCs w:val="20"/>
          </w:rPr>
          <w:t>www.mdpta.org</w:t>
        </w:r>
      </w:hyperlink>
      <w:r w:rsidRPr="00AA1E1F">
        <w:rPr>
          <w:rFonts w:ascii="Tahoma" w:hAnsi="Tahoma" w:cs="Tahoma"/>
          <w:sz w:val="20"/>
          <w:szCs w:val="20"/>
        </w:rPr>
        <w:t xml:space="preserve"> </w:t>
      </w:r>
    </w:p>
    <w:p w:rsidR="00033480" w:rsidRPr="00AA1E1F" w:rsidRDefault="00033480" w:rsidP="00033480">
      <w:pPr>
        <w:pStyle w:val="ListParagraph"/>
        <w:numPr>
          <w:ilvl w:val="1"/>
          <w:numId w:val="3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Parent &amp; Family Involvement</w:t>
      </w:r>
    </w:p>
    <w:p w:rsidR="00033480" w:rsidRPr="00AA1E1F" w:rsidRDefault="00033480" w:rsidP="00033480">
      <w:pPr>
        <w:pStyle w:val="ListParagraph"/>
        <w:numPr>
          <w:ilvl w:val="2"/>
          <w:numId w:val="3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>Article:  “The Road Ahead:  The PARCC Assessments”</w:t>
      </w:r>
    </w:p>
    <w:p w:rsidR="00033480" w:rsidRPr="00AA1E1F" w:rsidRDefault="00033480" w:rsidP="00033480">
      <w:pPr>
        <w:pStyle w:val="ListParagraph"/>
        <w:numPr>
          <w:ilvl w:val="0"/>
          <w:numId w:val="5"/>
        </w:numPr>
        <w:jc w:val="left"/>
        <w:rPr>
          <w:rFonts w:ascii="Tahoma" w:hAnsi="Tahoma" w:cs="Tahoma"/>
          <w:i/>
          <w:sz w:val="20"/>
          <w:szCs w:val="20"/>
        </w:rPr>
      </w:pPr>
      <w:r w:rsidRPr="00AA1E1F">
        <w:rPr>
          <w:rFonts w:ascii="Tahoma" w:hAnsi="Tahoma" w:cs="Tahoma"/>
          <w:sz w:val="20"/>
          <w:szCs w:val="20"/>
        </w:rPr>
        <w:t xml:space="preserve">Click on </w:t>
      </w:r>
      <w:r w:rsidRPr="00AA1E1F">
        <w:rPr>
          <w:rFonts w:ascii="Tahoma" w:hAnsi="Tahoma" w:cs="Tahoma"/>
          <w:i/>
          <w:sz w:val="20"/>
          <w:szCs w:val="20"/>
        </w:rPr>
        <w:t>The Top 10 Things Parents Need to Know about Testing in Maryland</w:t>
      </w:r>
    </w:p>
    <w:p w:rsidR="00033480" w:rsidRPr="00AA1E1F" w:rsidRDefault="00033480" w:rsidP="00033480">
      <w:pPr>
        <w:jc w:val="left"/>
        <w:rPr>
          <w:rFonts w:ascii="Tahoma" w:hAnsi="Tahoma" w:cs="Tahoma"/>
          <w:sz w:val="20"/>
          <w:szCs w:val="20"/>
        </w:rPr>
      </w:pPr>
    </w:p>
    <w:p w:rsidR="002B2E0D" w:rsidRPr="00AA1E1F" w:rsidRDefault="002B2E0D" w:rsidP="002B2E0D">
      <w:pPr>
        <w:ind w:left="1800"/>
        <w:jc w:val="left"/>
        <w:rPr>
          <w:rFonts w:ascii="Tahoma" w:hAnsi="Tahoma" w:cs="Tahoma"/>
        </w:rPr>
      </w:pPr>
    </w:p>
    <w:sectPr w:rsidR="002B2E0D" w:rsidRPr="00AA1E1F" w:rsidSect="00405E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96330"/>
    <w:multiLevelType w:val="hybridMultilevel"/>
    <w:tmpl w:val="CA1AC35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271A464E"/>
    <w:multiLevelType w:val="hybridMultilevel"/>
    <w:tmpl w:val="DEDC37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5E65"/>
    <w:multiLevelType w:val="hybridMultilevel"/>
    <w:tmpl w:val="0772DCA0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">
    <w:nsid w:val="32675CFF"/>
    <w:multiLevelType w:val="hybridMultilevel"/>
    <w:tmpl w:val="ED624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72DEB"/>
    <w:multiLevelType w:val="hybridMultilevel"/>
    <w:tmpl w:val="B422E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7D"/>
    <w:rsid w:val="00002449"/>
    <w:rsid w:val="00033480"/>
    <w:rsid w:val="00254CA8"/>
    <w:rsid w:val="002B2E0D"/>
    <w:rsid w:val="00380856"/>
    <w:rsid w:val="00405E1A"/>
    <w:rsid w:val="0058654D"/>
    <w:rsid w:val="00666F76"/>
    <w:rsid w:val="00A71C7D"/>
    <w:rsid w:val="00A911B7"/>
    <w:rsid w:val="00AA1E1F"/>
    <w:rsid w:val="00C6485C"/>
    <w:rsid w:val="00DB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6B8D7-9F44-419B-AC81-6A6612B0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8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485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6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02481">
      <w:bodyDiv w:val="1"/>
      <w:marLeft w:val="-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411">
                          <w:marLeft w:val="0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4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0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6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70689">
                                              <w:marLeft w:val="300"/>
                                              <w:marRight w:val="0"/>
                                              <w:marTop w:val="4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12.org" TargetMode="External"/><Relationship Id="rId13" Type="http://schemas.openxmlformats.org/officeDocument/2006/relationships/hyperlink" Target="http://www.parcconl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ylandpublicschools.org" TargetMode="External"/><Relationship Id="rId12" Type="http://schemas.openxmlformats.org/officeDocument/2006/relationships/hyperlink" Target="http://www.mdk12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arylandpublicschools.org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mdp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cconline.org" TargetMode="External"/><Relationship Id="rId14" Type="http://schemas.openxmlformats.org/officeDocument/2006/relationships/hyperlink" Target="http://www.md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lmiller2</dc:creator>
  <cp:lastModifiedBy>Gleitsmann, Elizabeth A</cp:lastModifiedBy>
  <cp:revision>2</cp:revision>
  <dcterms:created xsi:type="dcterms:W3CDTF">2015-03-05T15:10:00Z</dcterms:created>
  <dcterms:modified xsi:type="dcterms:W3CDTF">2015-03-05T15:10:00Z</dcterms:modified>
</cp:coreProperties>
</file>